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760720" cy="424180"/>
            <wp:effectExtent l="0" t="0" r="0" b="0"/>
            <wp:docPr id="1" name="Obraz 2" descr="pasek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pasek_EF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Postępowanie o udzielenie zamówienia publicznego w ramach projektu „</w:t>
      </w:r>
      <w:r>
        <w:rPr>
          <w:rFonts w:cs="Times New Roman" w:ascii="Times New Roman" w:hAnsi="Times New Roman"/>
          <w:iCs/>
          <w:spacing w:val="0"/>
          <w:sz w:val="24"/>
          <w:szCs w:val="24"/>
        </w:rPr>
        <w:t>"Czas na aktywność”</w:t>
      </w:r>
      <w:r>
        <w:rPr>
          <w:rFonts w:cs="Times New Roman" w:ascii="Times New Roman" w:hAnsi="Times New Roman"/>
          <w:sz w:val="24"/>
          <w:szCs w:val="24"/>
        </w:rPr>
        <w:t xml:space="preserve"> realizowanego w ramach poddziałania 9.1.1  Regionalnego Programu Operacyjnego Województwa Małopolskiego na lata 2014-2020. N</w:t>
      </w:r>
      <w:r>
        <w:rPr>
          <w:rFonts w:cs="Times New Roman" w:ascii="Times New Roman" w:hAnsi="Times New Roman"/>
          <w:iCs/>
          <w:spacing w:val="0"/>
          <w:sz w:val="24"/>
          <w:szCs w:val="24"/>
        </w:rPr>
        <w:t>umer projektu RPMP.09.01.01.-12-0041/16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ZAPROSZENIE DO ZŁOŻENIA OFERTY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I. Opis przedmiotu zamówienia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293_956977293"/>
      <w:bookmarkEnd w:id="0"/>
      <w:r>
        <w:rPr>
          <w:rFonts w:cs="Times New Roman" w:ascii="Times New Roman" w:hAnsi="Times New Roman"/>
          <w:sz w:val="24"/>
          <w:szCs w:val="24"/>
        </w:rPr>
        <w:t>Pełnienia funkcji Specjalisty ds. indywidualnej diagnozy potrzeb w ramach projektu: „Czas na aktywność” realizowanego przez Gminny Ośrodek Pomocy Społecznej w Gołczy. Projekt dofinansowany ze środków Europejskiego Funduszu Społecznego w ramach poddziałania 9.1.1  Regionalnego Programu Operacyjnego Województwa Małopolskiego na lata 2014-2020.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Obowiązku Wykonawcy w ramach świadczonej usługi należeć będzie: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Przeprowadzenie Indywidualnej Diagnozy Potrzeb, każdego uczestnika projektu, tj.: 66 osób oraz dostosowanie form wsparcia do zdiagnozowanych potrzeb. Specjalista analizował będzie indywidualne predyspozycje UP przy konsultacji z pracownikami socjalnymi oraz specjalistami typu: psycholog, pedagog, doradca zawodowy, którzy dobierani będą przez Wykonawcę do zespołu przeprowadzającego diagnozy w zależności od potrzeb. Doradca zawodowy opracowywał będzie część diagnozy dotyczącą aktywizacji zawodowej UP którzy mogą być objęci aktywizacją zawodową.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Specjalista ds. diagnoz opracowywał będzie Indywidualną Ścieżkę Udziału w projekcie dla każdego UP. Specjalista odpowiedzialny będzie za monitorowanie postępów UP w realizacji indywidualnej ścieżki, oraz osiąganych rezultatów indywidualnych przez poszczególnych uczestników projektu. Przy współpracy ze specjalistami realizującymi wsparcie w formach indywidualnych i grupowych oraz pracownikami socjalnymi -  dokonywał będzie zmian do Indywidualnej Ścieżki Udziału celem dostosowania wsparcia realizowanego w ramach projektu do potrzeb UP w odniesieniu do osiągnięcia zaplanowanych rezultatów projektu.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cywilno-prawna w okresie od podpisania umowy do zakończenia realizacji projektu tj. do dnia 30.06.2019</w:t>
      </w:r>
    </w:p>
    <w:p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III. Warunki udziału w postępowaniu oraz opis sposobu dokonywania oceny spełniania tych warunków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.</w:t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 udzielenie zamówienia, mogą ubiegać się Wykonawcy, którzy </w:t>
      </w:r>
      <w:r>
        <w:rPr>
          <w:rFonts w:cs="Times New Roman" w:ascii="Times New Roman" w:hAnsi="Times New Roman"/>
          <w:sz w:val="24"/>
          <w:szCs w:val="24"/>
        </w:rPr>
        <w:t>spełniają następujące warunki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Tekstpodstawowy21"/>
        <w:tabs>
          <w:tab w:val="left" w:pos="284" w:leader="none"/>
        </w:tabs>
        <w:rPr>
          <w:b w:val="false"/>
          <w:b w:val="false"/>
          <w:iCs/>
          <w:sz w:val="24"/>
          <w:szCs w:val="24"/>
        </w:rPr>
      </w:pPr>
      <w:r>
        <w:rPr>
          <w:b w:val="false"/>
          <w:iCs/>
          <w:sz w:val="24"/>
          <w:szCs w:val="24"/>
        </w:rPr>
      </w:r>
    </w:p>
    <w:p>
      <w:pPr>
        <w:pStyle w:val="Tekstpodstawowy21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Wymagane doświadczenie w zakresie przeprowadzania Indywidualnych Diagnoz Potrzeb oraz planowania indywidualnej ścieżki wsparcia w ramach co najmniej 1 projektu finansowanego z EFS.</w:t>
      </w:r>
      <w:r>
        <w:rPr>
          <w:b w:val="false"/>
          <w:sz w:val="24"/>
          <w:szCs w:val="24"/>
        </w:rPr>
        <w:t xml:space="preserve"> </w:t>
      </w:r>
    </w:p>
    <w:p>
      <w:pPr>
        <w:pStyle w:val="Tekstpodstawowy2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spełniania w/w warunków dokonana zostanie zgodnie z formułą (spełnia - nie spełnia) w oparciu o informacje zawarte w formularzu oferty.</w:t>
      </w:r>
    </w:p>
    <w:p>
      <w:pPr>
        <w:pStyle w:val="Tekstpodstawowy2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Tekstpodstawowy2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IV. Opis sposobu obliczenia ceny oferty:</w:t>
      </w:r>
    </w:p>
    <w:p>
      <w:pPr>
        <w:pStyle w:val="Tekstpodstawowy2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Treteks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druku „Formularz oferty” – należy podać cenę za godzinę netto i brutto, która musi określać wycenę przedmiotu zamówienia przy założeniu realizacji maksymalnie 528 godziny usługi, tj. średnio 8 godzin na osobę (66 uczestników projektu) z uwzględnieniem kwalifikowalności wydatków projektowych w okresie 01.07.2016 – 30.06.2019 oraz zapewnieniem udziału wymaganych specjalistów.</w:t>
      </w:r>
    </w:p>
    <w:p>
      <w:pPr>
        <w:pStyle w:val="Treteks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ofertowa musi uwzględniać wszystkie należne wykonawcy elementy wynagrodzenia wynikające z tytułu przygotowania oferty, realizacji i rozliczenia przedmiotu zamówienia. </w:t>
      </w:r>
    </w:p>
    <w:p>
      <w:pPr>
        <w:pStyle w:val="Treteks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>
      <w:pPr>
        <w:pStyle w:val="Treteks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ma być wyrażona w złotych polskich netto i brutto z uwzględnieniem należnego podatku VAT. Cenę oferty należy podać z dokładnością do dwóch miejsc po przecinku                  (zł/ gr).</w:t>
      </w:r>
    </w:p>
    <w:p>
      <w:pPr>
        <w:pStyle w:val="Treteks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porównania ofert zamawiający przyjmuje cenę brutto stanowiącą wycenę całości przedmiotu zamówienia, określoną w formularzu ofertowym.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V. Miejsce oraz termin składania ofert.</w:t>
      </w:r>
    </w:p>
    <w:p>
      <w:pPr>
        <w:pStyle w:val="Normal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Oferty należy składać na wzorze załączonym do rozeznania, na adres e-mail: </w:t>
      </w:r>
      <w:hyperlink r:id="rId3">
        <w:r>
          <w:rPr>
            <w:rStyle w:val="Czeinternetowe"/>
            <w:rFonts w:cs="Arial" w:ascii="Arial" w:hAnsi="Arial"/>
          </w:rPr>
          <w:t>gops_golcza@pro.onet.pl</w:t>
        </w:r>
      </w:hyperlink>
      <w:r>
        <w:rPr>
          <w:rFonts w:cs="Arial" w:ascii="Arial" w:hAnsi="Arial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lub osobiście w siedzibie </w:t>
      </w:r>
      <w:r>
        <w:rPr>
          <w:rFonts w:cs="Times New Roman" w:ascii="Times New Roman" w:hAnsi="Times New Roman"/>
          <w:sz w:val="24"/>
          <w:szCs w:val="24"/>
        </w:rPr>
        <w:t xml:space="preserve">GOPS Gołcza, Gołcza 80, 32-075 Gołcza, </w:t>
      </w:r>
      <w:r>
        <w:rPr>
          <w:rFonts w:cs="Times New Roman" w:ascii="Times New Roman" w:hAnsi="Times New Roman"/>
          <w:bCs/>
          <w:sz w:val="24"/>
          <w:szCs w:val="24"/>
        </w:rPr>
        <w:t>do dnia 26.08.2016 r. do godz. 9:00</w:t>
      </w:r>
      <w:r>
        <w:rPr>
          <w:rFonts w:cs="Times New Roman" w:ascii="Times New Roman" w:hAnsi="Times New Roman"/>
          <w:sz w:val="24"/>
          <w:szCs w:val="24"/>
        </w:rPr>
        <w:t>.De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 xml:space="preserve">cydujące znaczenie dla oceny zachowania powyższego terminu ma data i godzina wpływu oferty do Zamawiającego, a nie data jej wysłania przesyłką mailową, pocztową czy kurierską. 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Każdy wykonawca może złożyć tylko jedną ofertę. W przypadku złożenia przez jednego wykonawcę więcej niż jednej oferty, wszystkie oferty złożone przez tego Wykonawcę podlegać będą odrzuceniu.</w:t>
      </w:r>
    </w:p>
    <w:p>
      <w:pPr>
        <w:pStyle w:val="Tekstpodstawowy2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VI. Warunki zmiany umowy zawartej w wyniku przeprowadzonego postępowania o udzielenie zamówienia publicznego.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Zamawiający przewiduje możliwość istotnych zmian postanowień zawartej umowy. Wprowadzone zmiany dotyczyć mogą w szczególności terminu realizacji umowy w przypadku wystąpienia okoliczności niezależnych od zamawiającego lub wykonawcy. Zmiany wprowadzone zostaną pod rygorem nieważności w formie pisemnej po wcześniejszym zgłoszeniu przez którąkolwiek ze stron umowy, faktu zaistnienia okoliczności warunkującej konieczność wprowadzenia zmiany oraz obustronnej ich akceptacji. 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Zamawiający przewiduje możliwość unieważnienia postępowania o udzielenie zamówienia i odstąpienia od umowy w przypadku nie pozyskania środków pochodzących z budżetu Unii Europejskiej, które miały być przeznaczone na sfinansowanie projektu.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7754ea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zeinternetowe">
    <w:name w:val="Łącze internetowe"/>
    <w:unhideWhenUsed/>
    <w:rsid w:val="001166eb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67ff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67ff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67ff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  <w:u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7754ea"/>
    <w:pPr>
      <w:suppressAutoHyphens w:val="true"/>
      <w:overflowPunct w:val="true"/>
      <w:spacing w:lineRule="auto" w:line="240" w:before="0" w:after="120"/>
      <w:textAlignment w:val="baseline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72846"/>
    <w:pPr>
      <w:spacing w:lineRule="auto" w:line="240" w:before="0" w:after="0"/>
      <w:ind w:left="225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xtbody" w:customStyle="1">
    <w:name w:val="Text body"/>
    <w:basedOn w:val="Normal"/>
    <w:qFormat/>
    <w:rsid w:val="00572846"/>
    <w:pPr>
      <w:suppressAutoHyphens w:val="true"/>
      <w:spacing w:before="0" w:after="120"/>
      <w:textAlignment w:val="baseline"/>
    </w:pPr>
    <w:rPr>
      <w:rFonts w:ascii="Calibri" w:hAnsi="Calibri" w:eastAsia="Lucida Sans Unicode" w:cs="Tahoma"/>
    </w:rPr>
  </w:style>
  <w:style w:type="paragraph" w:styleId="Standard" w:customStyle="1">
    <w:name w:val="Standard"/>
    <w:qFormat/>
    <w:rsid w:val="00572846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sz w:val="22"/>
      <w:szCs w:val="22"/>
      <w:lang w:val="pl-PL" w:eastAsia="en-US" w:bidi="ar-SA"/>
    </w:rPr>
  </w:style>
  <w:style w:type="paragraph" w:styleId="NoSpacing">
    <w:name w:val="No Spacing"/>
    <w:uiPriority w:val="1"/>
    <w:qFormat/>
    <w:rsid w:val="0057284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Tekstpodstawowy21" w:customStyle="1">
    <w:name w:val="Tekst podstawowy 21"/>
    <w:basedOn w:val="Normal"/>
    <w:qFormat/>
    <w:rsid w:val="007754ea"/>
    <w:pPr>
      <w:suppressAutoHyphens w:val="true"/>
      <w:overflowPunct w:val="true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paragraph" w:styleId="WWBodyText3" w:customStyle="1">
    <w:name w:val="WW-Body Text 3"/>
    <w:basedOn w:val="Normal"/>
    <w:qFormat/>
    <w:rsid w:val="007754ea"/>
    <w:pPr>
      <w:suppressAutoHyphens w:val="true"/>
      <w:overflowPunct w:val="true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i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7754ea"/>
    <w:pPr>
      <w:suppressAutoHyphens w:val="true"/>
      <w:overflowPunct w:val="true"/>
      <w:spacing w:lineRule="auto" w:line="240" w:before="0" w:after="0"/>
      <w:ind w:left="708" w:hanging="0"/>
      <w:textAlignment w:val="baseline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Default" w:customStyle="1">
    <w:name w:val="Default"/>
    <w:qFormat/>
    <w:rsid w:val="002604d4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pl-PL" w:eastAsia="en-US" w:bidi="ar-SA"/>
    </w:rPr>
  </w:style>
  <w:style w:type="paragraph" w:styleId="Gwka">
    <w:name w:val="Główka"/>
    <w:basedOn w:val="Normal"/>
    <w:link w:val="NagwekZnak"/>
    <w:uiPriority w:val="99"/>
    <w:unhideWhenUsed/>
    <w:rsid w:val="00867f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867f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67f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ops_golcza@pro.onet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2016-08-17T09:25:00Z</dcterms:created>
  <dc:creator>Wojtek Broczkowski</dc:creator>
  <dc:language>pl-PL</dc:language>
  <cp:lastModifiedBy>Wojtek</cp:lastModifiedBy>
  <dcterms:modified xsi:type="dcterms:W3CDTF">2016-08-17T09:25:00Z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